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422" w:rsidRPr="00130AED" w:rsidRDefault="00E35422" w:rsidP="004874DB">
      <w:pPr>
        <w:pStyle w:val="Title"/>
        <w:jc w:val="center"/>
        <w:rPr>
          <w:rFonts w:ascii="Calibri Light" w:hAnsi="Calibri Light" w:cs="Arial"/>
          <w:b/>
          <w:sz w:val="40"/>
          <w:szCs w:val="40"/>
          <w:lang/>
        </w:rPr>
      </w:pPr>
      <w:r w:rsidRPr="00130AED">
        <w:rPr>
          <w:rFonts w:ascii="Calibri Light" w:hAnsi="Calibri Light" w:cs="Arial"/>
          <w:b/>
          <w:sz w:val="40"/>
          <w:szCs w:val="40"/>
          <w:lang/>
        </w:rPr>
        <w:t xml:space="preserve">Arte Contemporanea e Territorio: </w:t>
      </w:r>
    </w:p>
    <w:p w:rsidR="00E35422" w:rsidRPr="00130AED" w:rsidRDefault="00E35422" w:rsidP="004874DB">
      <w:pPr>
        <w:pStyle w:val="Title"/>
        <w:jc w:val="center"/>
        <w:rPr>
          <w:rFonts w:ascii="Calibri Light" w:hAnsi="Calibri Light" w:cs="Arial"/>
          <w:b/>
          <w:sz w:val="40"/>
          <w:szCs w:val="40"/>
          <w:lang/>
        </w:rPr>
      </w:pPr>
      <w:r w:rsidRPr="00130AED">
        <w:rPr>
          <w:rFonts w:ascii="Calibri Light" w:hAnsi="Calibri Light" w:cs="Arial"/>
          <w:b/>
          <w:sz w:val="40"/>
          <w:szCs w:val="40"/>
          <w:lang/>
        </w:rPr>
        <w:t>una nuova sfida per Roma</w:t>
      </w:r>
    </w:p>
    <w:p w:rsidR="00E35422" w:rsidRPr="00166DA0" w:rsidRDefault="00E35422" w:rsidP="00705639">
      <w:pPr>
        <w:jc w:val="center"/>
        <w:rPr>
          <w:rFonts w:ascii="Arial" w:hAnsi="Arial" w:cs="Arial"/>
          <w:szCs w:val="20"/>
          <w:lang w:val="it-IT"/>
        </w:rPr>
      </w:pPr>
    </w:p>
    <w:p w:rsidR="00E35422" w:rsidRPr="004874DB" w:rsidRDefault="00E35422" w:rsidP="004874DB">
      <w:pPr>
        <w:jc w:val="center"/>
        <w:rPr>
          <w:b/>
          <w:sz w:val="28"/>
          <w:szCs w:val="28"/>
          <w:lang w:val="it-IT"/>
        </w:rPr>
      </w:pPr>
      <w:r w:rsidRPr="004874DB">
        <w:rPr>
          <w:b/>
          <w:sz w:val="28"/>
          <w:szCs w:val="28"/>
          <w:lang w:val="it-IT"/>
        </w:rPr>
        <w:t>B.A.S.E. Centro di Ricerca MAXXI</w:t>
      </w:r>
      <w:r>
        <w:rPr>
          <w:b/>
          <w:sz w:val="28"/>
          <w:szCs w:val="28"/>
          <w:lang w:val="it-IT"/>
        </w:rPr>
        <w:t>,</w:t>
      </w:r>
      <w:r w:rsidRPr="004874DB">
        <w:rPr>
          <w:b/>
          <w:sz w:val="28"/>
          <w:szCs w:val="28"/>
          <w:lang w:val="it-IT"/>
        </w:rPr>
        <w:t xml:space="preserve"> 13 OTTOBRE 2014</w:t>
      </w:r>
    </w:p>
    <w:p w:rsidR="00E35422" w:rsidRPr="004874DB" w:rsidRDefault="00E35422" w:rsidP="004874DB">
      <w:pPr>
        <w:rPr>
          <w:rFonts w:ascii="Calibri Light" w:hAnsi="Calibri Light" w:cs="Arial"/>
          <w:lang w:val="it-IT"/>
        </w:rPr>
      </w:pPr>
    </w:p>
    <w:p w:rsidR="00E35422" w:rsidRPr="004874DB" w:rsidRDefault="00E35422" w:rsidP="00705639">
      <w:pPr>
        <w:jc w:val="center"/>
        <w:rPr>
          <w:rFonts w:ascii="Calibri Light" w:hAnsi="Calibri Light" w:cs="Arial"/>
          <w:lang w:val="it-IT"/>
        </w:rPr>
      </w:pPr>
    </w:p>
    <w:p w:rsidR="00E35422" w:rsidRPr="00931189" w:rsidRDefault="00E35422" w:rsidP="00470BBF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val="it-IT" w:eastAsia="it-IT"/>
        </w:rPr>
      </w:pPr>
      <w:r w:rsidRPr="00931189">
        <w:rPr>
          <w:rFonts w:ascii="Calibri Light" w:hAnsi="Calibri Light"/>
          <w:b/>
          <w:bCs/>
          <w:sz w:val="24"/>
          <w:szCs w:val="24"/>
          <w:lang w:val="it-IT"/>
        </w:rPr>
        <w:t>Roma, 13 Ottobre 2014</w:t>
      </w:r>
      <w:r w:rsidRPr="00931189">
        <w:rPr>
          <w:rFonts w:ascii="Calibri Light" w:hAnsi="Calibri Light"/>
          <w:sz w:val="24"/>
          <w:szCs w:val="24"/>
          <w:lang w:val="it-IT"/>
        </w:rPr>
        <w:t xml:space="preserve">. L’arte contemporanea può costituire un </w:t>
      </w:r>
      <w:r w:rsidRPr="00931189">
        <w:rPr>
          <w:rFonts w:ascii="Calibri Light" w:hAnsi="Calibri Light"/>
          <w:b/>
          <w:bCs/>
          <w:sz w:val="24"/>
          <w:szCs w:val="24"/>
          <w:lang w:val="it-IT"/>
        </w:rPr>
        <w:t>driver di sviluppo</w:t>
      </w:r>
      <w:r w:rsidRPr="00931189">
        <w:rPr>
          <w:rFonts w:ascii="Calibri Light" w:hAnsi="Calibri Light"/>
          <w:sz w:val="24"/>
          <w:szCs w:val="24"/>
          <w:lang w:val="it-IT"/>
        </w:rPr>
        <w:t xml:space="preserve"> concreto per l’economia, ed in particolare per </w:t>
      </w:r>
      <w:r w:rsidRPr="00931189">
        <w:rPr>
          <w:rFonts w:ascii="Calibri Light" w:hAnsi="Calibri Light"/>
          <w:b/>
          <w:bCs/>
          <w:sz w:val="24"/>
          <w:szCs w:val="24"/>
          <w:lang w:val="it-IT"/>
        </w:rPr>
        <w:t>l’economia urbana</w:t>
      </w:r>
      <w:r w:rsidRPr="00931189">
        <w:rPr>
          <w:rFonts w:ascii="Calibri Light" w:hAnsi="Calibri Light"/>
          <w:sz w:val="24"/>
          <w:szCs w:val="24"/>
          <w:lang w:val="it-IT"/>
        </w:rPr>
        <w:t>. Se ne discute al B.A.S.E., il Centro di Ricerca del museo MAXXI di Roma, con i protagonisti del mercato.</w:t>
      </w:r>
    </w:p>
    <w:p w:rsidR="00E35422" w:rsidRPr="00931189" w:rsidRDefault="00E35422" w:rsidP="00470BBF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val="it-IT" w:eastAsia="it-IT"/>
        </w:rPr>
      </w:pPr>
      <w:r w:rsidRPr="00931189">
        <w:rPr>
          <w:rFonts w:ascii="Calibri Light" w:hAnsi="Calibri Light"/>
          <w:sz w:val="24"/>
          <w:szCs w:val="24"/>
          <w:lang w:val="it-IT"/>
        </w:rPr>
        <w:t xml:space="preserve">Con un </w:t>
      </w:r>
      <w:r w:rsidRPr="00931189">
        <w:rPr>
          <w:rFonts w:ascii="Calibri Light" w:hAnsi="Calibri Light"/>
          <w:b/>
          <w:bCs/>
          <w:sz w:val="24"/>
          <w:szCs w:val="24"/>
          <w:lang w:val="it-IT"/>
        </w:rPr>
        <w:t>volume d’affari di</w:t>
      </w:r>
      <w:r>
        <w:rPr>
          <w:rFonts w:ascii="Calibri Light" w:hAnsi="Calibri Light"/>
          <w:b/>
          <w:bCs/>
          <w:sz w:val="24"/>
          <w:szCs w:val="24"/>
          <w:lang w:val="it-IT"/>
        </w:rPr>
        <w:t xml:space="preserve"> più di un miliardo di dollari l</w:t>
      </w:r>
      <w:r w:rsidRPr="00931189">
        <w:rPr>
          <w:rFonts w:ascii="Calibri Light" w:hAnsi="Calibri Light"/>
          <w:b/>
          <w:bCs/>
          <w:sz w:val="24"/>
          <w:szCs w:val="24"/>
          <w:lang w:val="it-IT"/>
        </w:rPr>
        <w:t>’anno</w:t>
      </w:r>
      <w:r w:rsidRPr="00931189">
        <w:rPr>
          <w:rFonts w:ascii="Calibri Light" w:hAnsi="Calibri Light"/>
          <w:sz w:val="24"/>
          <w:szCs w:val="24"/>
          <w:lang w:val="it-IT"/>
        </w:rPr>
        <w:t xml:space="preserve"> e un peso specifico che sempre più incide sulle dinamiche del sistema economico, quello dell’arte contemporanea è un fenomeno che l’</w:t>
      </w:r>
      <w:r w:rsidRPr="00931189">
        <w:rPr>
          <w:rFonts w:ascii="Calibri Light" w:hAnsi="Calibri Light"/>
          <w:b/>
          <w:bCs/>
          <w:sz w:val="24"/>
          <w:szCs w:val="24"/>
          <w:lang w:val="it-IT"/>
        </w:rPr>
        <w:t xml:space="preserve">Italia </w:t>
      </w:r>
      <w:r w:rsidRPr="00931189">
        <w:rPr>
          <w:rFonts w:ascii="Calibri Light" w:hAnsi="Calibri Light"/>
          <w:sz w:val="24"/>
          <w:szCs w:val="24"/>
          <w:lang w:val="it-IT"/>
        </w:rPr>
        <w:t xml:space="preserve">non può più permettersi di affrontare senza una prospettiva strategica. </w:t>
      </w:r>
    </w:p>
    <w:p w:rsidR="00E35422" w:rsidRPr="00931189" w:rsidRDefault="00E35422" w:rsidP="00470BBF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val="it-IT" w:eastAsia="it-IT"/>
        </w:rPr>
      </w:pPr>
      <w:r w:rsidRPr="00931189">
        <w:rPr>
          <w:rFonts w:ascii="Calibri Light" w:hAnsi="Calibri Light"/>
          <w:sz w:val="24"/>
          <w:szCs w:val="24"/>
          <w:lang w:val="it-IT"/>
        </w:rPr>
        <w:t xml:space="preserve">Per trovare una soluzione non è sufficiente demandare la responsabilità al settore pubblico. Al contrario, sono i rappresentanti del </w:t>
      </w:r>
      <w:r w:rsidRPr="00931189">
        <w:rPr>
          <w:rFonts w:ascii="Calibri Light" w:hAnsi="Calibri Light"/>
          <w:b/>
          <w:bCs/>
          <w:sz w:val="24"/>
          <w:szCs w:val="24"/>
          <w:lang w:val="it-IT"/>
        </w:rPr>
        <w:t>settore privato a dover giocare un ruolo di prima linea</w:t>
      </w:r>
      <w:r w:rsidRPr="00931189">
        <w:rPr>
          <w:rFonts w:ascii="Calibri Light" w:hAnsi="Calibri Light"/>
          <w:sz w:val="24"/>
          <w:szCs w:val="24"/>
          <w:lang w:val="it-IT"/>
        </w:rPr>
        <w:t xml:space="preserve"> per raccogliere interessi differenti e farli confluire in un piano d’azione condiviso. </w:t>
      </w:r>
    </w:p>
    <w:p w:rsidR="00E35422" w:rsidRPr="00931189" w:rsidRDefault="00E35422" w:rsidP="00470BBF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val="it-IT" w:eastAsia="it-IT"/>
        </w:rPr>
      </w:pPr>
      <w:r w:rsidRPr="00931189">
        <w:rPr>
          <w:rFonts w:ascii="Calibri Light" w:hAnsi="Calibri Light"/>
          <w:sz w:val="24"/>
          <w:szCs w:val="24"/>
          <w:lang w:val="it-IT"/>
        </w:rPr>
        <w:t xml:space="preserve">Con questo incontro, Monti&amp;Taft mette a confronto gli attori delle aree economiche interessate, per discutere sulle </w:t>
      </w:r>
      <w:r w:rsidRPr="00931189">
        <w:rPr>
          <w:rFonts w:ascii="Calibri Light" w:hAnsi="Calibri Light"/>
          <w:b/>
          <w:bCs/>
          <w:sz w:val="24"/>
          <w:szCs w:val="24"/>
          <w:lang w:val="it-IT"/>
        </w:rPr>
        <w:t>direttive di sviluppo</w:t>
      </w:r>
      <w:r w:rsidRPr="00931189">
        <w:rPr>
          <w:rFonts w:ascii="Calibri Light" w:hAnsi="Calibri Light"/>
          <w:sz w:val="24"/>
          <w:szCs w:val="24"/>
          <w:lang w:val="it-IT"/>
        </w:rPr>
        <w:t xml:space="preserve"> e sulle </w:t>
      </w:r>
      <w:r w:rsidRPr="00931189">
        <w:rPr>
          <w:rFonts w:ascii="Calibri Light" w:hAnsi="Calibri Light"/>
          <w:b/>
          <w:bCs/>
          <w:sz w:val="24"/>
          <w:szCs w:val="24"/>
          <w:lang w:val="it-IT"/>
        </w:rPr>
        <w:t>azioni efficaci</w:t>
      </w:r>
      <w:r w:rsidRPr="00931189">
        <w:rPr>
          <w:rFonts w:ascii="Calibri Light" w:hAnsi="Calibri Light"/>
          <w:sz w:val="24"/>
          <w:szCs w:val="24"/>
          <w:lang w:val="it-IT"/>
        </w:rPr>
        <w:t xml:space="preserve"> con </w:t>
      </w:r>
      <w:r>
        <w:rPr>
          <w:rFonts w:ascii="Calibri Light" w:hAnsi="Calibri Light"/>
          <w:sz w:val="24"/>
          <w:szCs w:val="24"/>
          <w:lang w:val="it-IT"/>
        </w:rPr>
        <w:t xml:space="preserve">cui </w:t>
      </w:r>
      <w:r w:rsidRPr="00280802">
        <w:rPr>
          <w:rFonts w:ascii="Calibri Light" w:hAnsi="Calibri Light"/>
          <w:sz w:val="24"/>
          <w:szCs w:val="24"/>
          <w:lang w:val="it-IT"/>
        </w:rPr>
        <w:t xml:space="preserve">imprimere un nuovo impulso a un asset vitale </w:t>
      </w:r>
      <w:r w:rsidRPr="00931189">
        <w:rPr>
          <w:rFonts w:ascii="Calibri Light" w:hAnsi="Calibri Light"/>
          <w:sz w:val="24"/>
          <w:szCs w:val="24"/>
          <w:lang w:val="it-IT"/>
        </w:rPr>
        <w:t xml:space="preserve">per il Paese. </w:t>
      </w:r>
    </w:p>
    <w:p w:rsidR="00E35422" w:rsidRPr="00931189" w:rsidRDefault="00E35422" w:rsidP="00470BBF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val="it-IT" w:eastAsia="it-IT"/>
        </w:rPr>
      </w:pPr>
      <w:r w:rsidRPr="00931189">
        <w:rPr>
          <w:rFonts w:ascii="Calibri Light" w:hAnsi="Calibri Light"/>
          <w:sz w:val="24"/>
          <w:szCs w:val="24"/>
          <w:lang w:val="it-IT"/>
        </w:rPr>
        <w:t xml:space="preserve"> Ad illustrarne dinamiche e prospettive saranno </w:t>
      </w:r>
      <w:r w:rsidRPr="00931189">
        <w:rPr>
          <w:rFonts w:ascii="Calibri Light" w:hAnsi="Calibri Light"/>
          <w:b/>
          <w:bCs/>
          <w:sz w:val="24"/>
          <w:szCs w:val="24"/>
          <w:lang w:val="it-IT"/>
        </w:rPr>
        <w:t>Giovanna</w:t>
      </w:r>
      <w:r w:rsidRPr="00931189">
        <w:rPr>
          <w:rFonts w:ascii="Calibri Light" w:hAnsi="Calibri Light"/>
          <w:sz w:val="24"/>
          <w:szCs w:val="24"/>
          <w:lang w:val="it-IT"/>
        </w:rPr>
        <w:t xml:space="preserve"> </w:t>
      </w:r>
      <w:r w:rsidRPr="00931189">
        <w:rPr>
          <w:rFonts w:ascii="Calibri Light" w:hAnsi="Calibri Light"/>
          <w:b/>
          <w:bCs/>
          <w:sz w:val="24"/>
          <w:szCs w:val="24"/>
          <w:lang w:val="it-IT"/>
        </w:rPr>
        <w:t>Melandri</w:t>
      </w:r>
      <w:r w:rsidRPr="00931189">
        <w:rPr>
          <w:rFonts w:ascii="Calibri Light" w:hAnsi="Calibri Light"/>
          <w:sz w:val="24"/>
          <w:szCs w:val="24"/>
          <w:lang w:val="it-IT"/>
        </w:rPr>
        <w:t xml:space="preserve"> (presidente Fondazione MAXXI), </w:t>
      </w:r>
      <w:r w:rsidRPr="00931189">
        <w:rPr>
          <w:rFonts w:ascii="Calibri Light" w:hAnsi="Calibri Light"/>
          <w:b/>
          <w:bCs/>
          <w:sz w:val="24"/>
          <w:szCs w:val="24"/>
          <w:lang w:val="it-IT"/>
        </w:rPr>
        <w:t>Michele</w:t>
      </w:r>
      <w:r w:rsidRPr="00931189">
        <w:rPr>
          <w:rFonts w:ascii="Calibri Light" w:hAnsi="Calibri Light"/>
          <w:sz w:val="24"/>
          <w:szCs w:val="24"/>
          <w:lang w:val="it-IT"/>
        </w:rPr>
        <w:t xml:space="preserve"> </w:t>
      </w:r>
      <w:r w:rsidRPr="00931189">
        <w:rPr>
          <w:rFonts w:ascii="Calibri Light" w:hAnsi="Calibri Light"/>
          <w:b/>
          <w:bCs/>
          <w:sz w:val="24"/>
          <w:szCs w:val="24"/>
          <w:lang w:val="it-IT"/>
        </w:rPr>
        <w:t>Trimarchi</w:t>
      </w:r>
      <w:r w:rsidRPr="00931189">
        <w:rPr>
          <w:rFonts w:ascii="Calibri Light" w:hAnsi="Calibri Light"/>
          <w:sz w:val="24"/>
          <w:szCs w:val="24"/>
          <w:lang w:val="it-IT"/>
        </w:rPr>
        <w:t xml:space="preserve"> (Economista</w:t>
      </w:r>
      <w:r w:rsidRPr="00470BBF">
        <w:rPr>
          <w:rFonts w:ascii="Calibri Light" w:hAnsi="Calibri Light"/>
          <w:sz w:val="24"/>
          <w:szCs w:val="24"/>
          <w:lang w:val="it-IT"/>
        </w:rPr>
        <w:t xml:space="preserve"> </w:t>
      </w:r>
      <w:r>
        <w:rPr>
          <w:rFonts w:ascii="Calibri Light" w:hAnsi="Calibri Light"/>
          <w:sz w:val="24"/>
          <w:szCs w:val="24"/>
          <w:lang w:val="it-IT"/>
        </w:rPr>
        <w:t xml:space="preserve">- Alma Mater Studiorum </w:t>
      </w:r>
      <w:r w:rsidRPr="00470BBF">
        <w:rPr>
          <w:rFonts w:ascii="Calibri Light" w:hAnsi="Calibri Light"/>
          <w:sz w:val="24"/>
          <w:szCs w:val="24"/>
          <w:lang w:val="it-IT"/>
        </w:rPr>
        <w:t xml:space="preserve">Bologna </w:t>
      </w:r>
      <w:r w:rsidRPr="00931189">
        <w:rPr>
          <w:rFonts w:ascii="Calibri Light" w:hAnsi="Calibri Light"/>
          <w:sz w:val="24"/>
          <w:szCs w:val="24"/>
          <w:lang w:val="it-IT"/>
        </w:rPr>
        <w:t xml:space="preserve">), </w:t>
      </w:r>
      <w:r w:rsidRPr="00931189">
        <w:rPr>
          <w:rFonts w:ascii="Calibri Light" w:hAnsi="Calibri Light"/>
          <w:b/>
          <w:bCs/>
          <w:sz w:val="24"/>
          <w:szCs w:val="24"/>
          <w:lang w:val="it-IT"/>
        </w:rPr>
        <w:t>Silvia Evangelisti</w:t>
      </w:r>
      <w:r w:rsidRPr="00931189">
        <w:rPr>
          <w:rFonts w:ascii="Calibri Light" w:hAnsi="Calibri Light"/>
          <w:sz w:val="24"/>
          <w:szCs w:val="24"/>
          <w:lang w:val="it-IT"/>
        </w:rPr>
        <w:t xml:space="preserve"> (</w:t>
      </w:r>
      <w:r w:rsidRPr="00470BBF">
        <w:rPr>
          <w:rFonts w:ascii="Calibri Light" w:hAnsi="Calibri Light"/>
          <w:sz w:val="24"/>
          <w:szCs w:val="24"/>
          <w:lang w:val="it-IT"/>
        </w:rPr>
        <w:t>Curatrice e Storica del</w:t>
      </w:r>
      <w:r>
        <w:rPr>
          <w:rFonts w:ascii="Calibri Light" w:hAnsi="Calibri Light"/>
          <w:sz w:val="24"/>
          <w:szCs w:val="24"/>
          <w:lang w:val="it-IT"/>
        </w:rPr>
        <w:t xml:space="preserve">l’Arte – Alma Mater Studiorum </w:t>
      </w:r>
      <w:r w:rsidRPr="00470BBF">
        <w:rPr>
          <w:rFonts w:ascii="Calibri Light" w:hAnsi="Calibri Light"/>
          <w:sz w:val="24"/>
          <w:szCs w:val="24"/>
          <w:lang w:val="it-IT"/>
        </w:rPr>
        <w:t xml:space="preserve">Bologna </w:t>
      </w:r>
      <w:r w:rsidRPr="00931189">
        <w:rPr>
          <w:rFonts w:ascii="Calibri Light" w:hAnsi="Calibri Light"/>
          <w:sz w:val="24"/>
          <w:szCs w:val="24"/>
          <w:lang w:val="it-IT"/>
        </w:rPr>
        <w:t xml:space="preserve">), </w:t>
      </w:r>
      <w:r w:rsidRPr="00931189">
        <w:rPr>
          <w:rFonts w:ascii="Calibri Light" w:hAnsi="Calibri Light"/>
          <w:b/>
          <w:bCs/>
          <w:sz w:val="24"/>
          <w:szCs w:val="24"/>
          <w:lang w:val="it-IT"/>
        </w:rPr>
        <w:t>Massimo Sterpi</w:t>
      </w:r>
      <w:r w:rsidRPr="00931189">
        <w:rPr>
          <w:rFonts w:ascii="Calibri Light" w:hAnsi="Calibri Light"/>
          <w:sz w:val="24"/>
          <w:szCs w:val="24"/>
          <w:lang w:val="it-IT"/>
        </w:rPr>
        <w:t xml:space="preserve"> (</w:t>
      </w:r>
      <w:r w:rsidRPr="00470BBF">
        <w:rPr>
          <w:rFonts w:ascii="Calibri Light" w:hAnsi="Calibri Light"/>
          <w:sz w:val="24"/>
          <w:szCs w:val="24"/>
          <w:lang w:val="it-IT"/>
        </w:rPr>
        <w:t xml:space="preserve">Partner </w:t>
      </w:r>
      <w:r>
        <w:rPr>
          <w:rFonts w:ascii="Calibri Light" w:hAnsi="Calibri Light"/>
          <w:sz w:val="24"/>
          <w:szCs w:val="24"/>
          <w:lang w:val="it-IT"/>
        </w:rPr>
        <w:t xml:space="preserve">- </w:t>
      </w:r>
      <w:r w:rsidRPr="00470BBF">
        <w:rPr>
          <w:rFonts w:ascii="Calibri Light" w:hAnsi="Calibri Light"/>
          <w:sz w:val="24"/>
          <w:szCs w:val="24"/>
          <w:lang w:val="it-IT"/>
        </w:rPr>
        <w:t xml:space="preserve">Jacobacci&amp;Associati), </w:t>
      </w:r>
      <w:r w:rsidRPr="00470BBF">
        <w:rPr>
          <w:rFonts w:ascii="Calibri Light" w:hAnsi="Calibri Light"/>
          <w:b/>
          <w:bCs/>
          <w:sz w:val="24"/>
          <w:szCs w:val="24"/>
          <w:lang w:val="it-IT"/>
        </w:rPr>
        <w:t>C</w:t>
      </w:r>
      <w:r w:rsidRPr="00931189">
        <w:rPr>
          <w:rFonts w:ascii="Calibri Light" w:hAnsi="Calibri Light"/>
          <w:b/>
          <w:bCs/>
          <w:sz w:val="24"/>
          <w:szCs w:val="24"/>
          <w:lang w:val="it-IT"/>
        </w:rPr>
        <w:t>arlo Gasparrini</w:t>
      </w:r>
      <w:r w:rsidRPr="00931189">
        <w:rPr>
          <w:rFonts w:ascii="Calibri Light" w:hAnsi="Calibri Light"/>
          <w:sz w:val="24"/>
          <w:szCs w:val="24"/>
          <w:lang w:val="it-IT"/>
        </w:rPr>
        <w:t xml:space="preserve"> (Urbanista</w:t>
      </w:r>
      <w:r>
        <w:rPr>
          <w:rFonts w:ascii="Calibri Light" w:hAnsi="Calibri Light"/>
          <w:sz w:val="24"/>
          <w:szCs w:val="24"/>
          <w:lang w:val="it-IT"/>
        </w:rPr>
        <w:t xml:space="preserve"> - </w:t>
      </w:r>
      <w:r w:rsidRPr="00470BBF">
        <w:rPr>
          <w:rFonts w:ascii="Calibri Light" w:hAnsi="Calibri Light"/>
          <w:sz w:val="24"/>
          <w:szCs w:val="24"/>
          <w:lang w:val="it-IT"/>
        </w:rPr>
        <w:t xml:space="preserve">Università Federico II di Napoli </w:t>
      </w:r>
      <w:r w:rsidRPr="00931189">
        <w:rPr>
          <w:rFonts w:ascii="Calibri Light" w:hAnsi="Calibri Light"/>
          <w:sz w:val="24"/>
          <w:szCs w:val="24"/>
          <w:lang w:val="it-IT"/>
        </w:rPr>
        <w:t xml:space="preserve">), </w:t>
      </w:r>
      <w:r>
        <w:rPr>
          <w:rFonts w:ascii="Calibri Light" w:hAnsi="Calibri Light"/>
          <w:b/>
          <w:bCs/>
          <w:sz w:val="24"/>
          <w:szCs w:val="24"/>
          <w:lang w:val="it-IT"/>
        </w:rPr>
        <w:t>Margherita Guccione</w:t>
      </w:r>
      <w:r w:rsidRPr="00931189">
        <w:rPr>
          <w:rFonts w:ascii="Calibri Light" w:hAnsi="Calibri Light"/>
          <w:sz w:val="24"/>
          <w:szCs w:val="24"/>
          <w:lang w:val="it-IT"/>
        </w:rPr>
        <w:t xml:space="preserve"> (</w:t>
      </w:r>
      <w:r>
        <w:rPr>
          <w:rFonts w:ascii="Calibri Light" w:hAnsi="Calibri Light"/>
          <w:sz w:val="24"/>
          <w:szCs w:val="24"/>
          <w:lang w:val="it-IT"/>
        </w:rPr>
        <w:t>Direttore MAXXI architettura</w:t>
      </w:r>
      <w:r w:rsidRPr="00931189">
        <w:rPr>
          <w:rFonts w:ascii="Calibri Light" w:hAnsi="Calibri Light"/>
          <w:sz w:val="24"/>
          <w:szCs w:val="24"/>
          <w:lang w:val="it-IT"/>
        </w:rPr>
        <w:t xml:space="preserve">), </w:t>
      </w:r>
      <w:r w:rsidRPr="00931189">
        <w:rPr>
          <w:rFonts w:ascii="Calibri Light" w:hAnsi="Calibri Light"/>
          <w:b/>
          <w:bCs/>
          <w:sz w:val="24"/>
          <w:szCs w:val="24"/>
          <w:lang w:val="it-IT"/>
        </w:rPr>
        <w:t>Marilena Pirrelli</w:t>
      </w:r>
      <w:r w:rsidRPr="00931189">
        <w:rPr>
          <w:rFonts w:ascii="Calibri Light" w:hAnsi="Calibri Light"/>
          <w:sz w:val="24"/>
          <w:szCs w:val="24"/>
          <w:lang w:val="it-IT"/>
        </w:rPr>
        <w:t xml:space="preserve"> (fondatrice ArtEconomy24), </w:t>
      </w:r>
      <w:r w:rsidRPr="00931189">
        <w:rPr>
          <w:rFonts w:ascii="Calibri Light" w:hAnsi="Calibri Light"/>
          <w:b/>
          <w:bCs/>
          <w:sz w:val="24"/>
          <w:szCs w:val="24"/>
          <w:lang w:val="it-IT"/>
        </w:rPr>
        <w:t>Marilena Vecco</w:t>
      </w:r>
      <w:r w:rsidRPr="00931189">
        <w:rPr>
          <w:rFonts w:ascii="Calibri Light" w:hAnsi="Calibri Light"/>
          <w:sz w:val="24"/>
          <w:szCs w:val="24"/>
          <w:lang w:val="it-IT"/>
        </w:rPr>
        <w:t xml:space="preserve"> (Erasmus University of Rotterdam),</w:t>
      </w:r>
      <w:r>
        <w:rPr>
          <w:rFonts w:ascii="Calibri Light" w:hAnsi="Calibri Light"/>
          <w:sz w:val="24"/>
          <w:szCs w:val="24"/>
          <w:lang w:val="it-IT"/>
        </w:rPr>
        <w:t xml:space="preserve"> </w:t>
      </w:r>
      <w:r w:rsidRPr="00FD127B">
        <w:rPr>
          <w:rFonts w:ascii="Calibri Light" w:hAnsi="Calibri Light"/>
          <w:b/>
          <w:sz w:val="24"/>
          <w:szCs w:val="24"/>
          <w:lang w:val="it-IT"/>
        </w:rPr>
        <w:t>Giacomo Di Benedetto</w:t>
      </w:r>
      <w:r>
        <w:rPr>
          <w:rFonts w:ascii="Calibri Light" w:hAnsi="Calibri Light"/>
          <w:sz w:val="24"/>
          <w:szCs w:val="24"/>
          <w:lang w:val="it-IT"/>
        </w:rPr>
        <w:t xml:space="preserve"> ( BVisible),</w:t>
      </w:r>
      <w:r w:rsidRPr="00931189">
        <w:rPr>
          <w:rFonts w:ascii="Calibri Light" w:hAnsi="Calibri Light"/>
          <w:sz w:val="24"/>
          <w:szCs w:val="24"/>
          <w:lang w:val="it-IT"/>
        </w:rPr>
        <w:t xml:space="preserve"> </w:t>
      </w:r>
      <w:r w:rsidRPr="00931189">
        <w:rPr>
          <w:rFonts w:ascii="Calibri Light" w:hAnsi="Calibri Light"/>
          <w:b/>
          <w:bCs/>
          <w:sz w:val="24"/>
          <w:szCs w:val="24"/>
          <w:lang w:val="it-IT"/>
        </w:rPr>
        <w:t>Stefano Monti</w:t>
      </w:r>
      <w:r w:rsidRPr="00931189">
        <w:rPr>
          <w:rFonts w:ascii="Calibri Light" w:hAnsi="Calibri Light"/>
          <w:sz w:val="24"/>
          <w:szCs w:val="24"/>
          <w:lang w:val="it-IT"/>
        </w:rPr>
        <w:t xml:space="preserve"> (Economista Monti&amp;Taft). </w:t>
      </w:r>
      <w:bookmarkStart w:id="0" w:name="_GoBack"/>
      <w:bookmarkEnd w:id="0"/>
    </w:p>
    <w:p w:rsidR="00E35422" w:rsidRPr="00931189" w:rsidRDefault="00E35422" w:rsidP="00470BBF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it-IT" w:eastAsia="it-IT"/>
        </w:rPr>
      </w:pPr>
      <w:r w:rsidRPr="00931189">
        <w:rPr>
          <w:rFonts w:ascii="Calibri Light" w:hAnsi="Calibri Light"/>
          <w:sz w:val="24"/>
          <w:szCs w:val="24"/>
          <w:lang w:val="it-IT"/>
        </w:rPr>
        <w:t>La cartella stampa e i profili degli esperti sono scaricabili dal sito della Monti&amp;Taft presso la sezione eventi.</w:t>
      </w:r>
    </w:p>
    <w:p w:rsidR="00E35422" w:rsidRPr="004874DB" w:rsidRDefault="00E35422" w:rsidP="006F6966">
      <w:pPr>
        <w:rPr>
          <w:rFonts w:ascii="Calibri Light" w:hAnsi="Calibri Light" w:cs="Arial"/>
          <w:sz w:val="24"/>
          <w:szCs w:val="24"/>
          <w:lang w:val="it-IT"/>
        </w:rPr>
      </w:pPr>
    </w:p>
    <w:p w:rsidR="00E35422" w:rsidRPr="004874DB" w:rsidRDefault="00E35422" w:rsidP="006F6966">
      <w:pPr>
        <w:rPr>
          <w:rFonts w:ascii="Calibri Light" w:hAnsi="Calibri Light" w:cs="Arial"/>
          <w:b/>
          <w:sz w:val="24"/>
          <w:szCs w:val="24"/>
          <w:lang w:val="it-IT"/>
        </w:rPr>
      </w:pPr>
      <w:r w:rsidRPr="004874DB">
        <w:rPr>
          <w:rFonts w:ascii="Calibri Light" w:hAnsi="Calibri Light" w:cs="Arial"/>
          <w:b/>
          <w:sz w:val="24"/>
          <w:szCs w:val="24"/>
          <w:lang w:val="it-IT"/>
        </w:rPr>
        <w:t>Monti&amp;Taft srl – Cultura Contemporanea e Sviluppo</w:t>
      </w:r>
    </w:p>
    <w:p w:rsidR="00E35422" w:rsidRPr="004874DB" w:rsidRDefault="00E35422" w:rsidP="006F6966">
      <w:pPr>
        <w:rPr>
          <w:rFonts w:ascii="Calibri Light" w:hAnsi="Calibri Light" w:cs="Arial"/>
          <w:sz w:val="24"/>
          <w:szCs w:val="24"/>
          <w:lang w:val="it-IT"/>
        </w:rPr>
      </w:pPr>
    </w:p>
    <w:p w:rsidR="00E35422" w:rsidRPr="004874DB" w:rsidRDefault="00E35422" w:rsidP="006F6966">
      <w:pPr>
        <w:rPr>
          <w:rFonts w:ascii="Calibri Light" w:hAnsi="Calibri Light" w:cs="Arial"/>
          <w:sz w:val="24"/>
          <w:szCs w:val="24"/>
          <w:lang w:val="it-IT"/>
        </w:rPr>
      </w:pPr>
      <w:hyperlink r:id="rId7" w:history="1">
        <w:r w:rsidRPr="004874DB">
          <w:rPr>
            <w:rStyle w:val="Hyperlink"/>
            <w:rFonts w:ascii="Calibri Light" w:hAnsi="Calibri Light" w:cs="Arial"/>
            <w:sz w:val="24"/>
            <w:szCs w:val="24"/>
            <w:lang w:val="it-IT"/>
          </w:rPr>
          <w:t>www.monti-taft.org</w:t>
        </w:r>
      </w:hyperlink>
    </w:p>
    <w:p w:rsidR="00E35422" w:rsidRPr="004874DB" w:rsidRDefault="00E35422" w:rsidP="006F6966">
      <w:pPr>
        <w:rPr>
          <w:rFonts w:ascii="Calibri Light" w:hAnsi="Calibri Light" w:cs="Arial"/>
          <w:sz w:val="24"/>
          <w:szCs w:val="24"/>
          <w:lang w:val="it-IT"/>
        </w:rPr>
      </w:pPr>
    </w:p>
    <w:p w:rsidR="00E35422" w:rsidRPr="004874DB" w:rsidRDefault="00E35422" w:rsidP="006F6966">
      <w:pPr>
        <w:rPr>
          <w:rFonts w:ascii="Calibri Light" w:hAnsi="Calibri Light" w:cs="Arial"/>
          <w:sz w:val="24"/>
          <w:szCs w:val="24"/>
          <w:lang w:val="it-IT"/>
        </w:rPr>
      </w:pPr>
      <w:r w:rsidRPr="004874DB">
        <w:rPr>
          <w:rFonts w:ascii="Calibri Light" w:hAnsi="Calibri Light" w:cs="Arial"/>
          <w:b/>
          <w:sz w:val="24"/>
          <w:szCs w:val="24"/>
          <w:lang w:val="it-IT"/>
        </w:rPr>
        <w:t>Per info</w:t>
      </w:r>
      <w:r w:rsidRPr="004874DB">
        <w:rPr>
          <w:rFonts w:ascii="Calibri Light" w:hAnsi="Calibri Light" w:cs="Arial"/>
          <w:sz w:val="24"/>
          <w:szCs w:val="24"/>
          <w:lang w:val="it-IT"/>
        </w:rPr>
        <w:t>:</w:t>
      </w:r>
    </w:p>
    <w:p w:rsidR="00E35422" w:rsidRPr="004874DB" w:rsidRDefault="00E35422" w:rsidP="006F6966">
      <w:pPr>
        <w:rPr>
          <w:rFonts w:ascii="Calibri Light" w:hAnsi="Calibri Light" w:cs="Arial"/>
          <w:sz w:val="24"/>
          <w:szCs w:val="24"/>
          <w:lang w:val="it-IT"/>
        </w:rPr>
      </w:pPr>
    </w:p>
    <w:p w:rsidR="00E35422" w:rsidRPr="004874DB" w:rsidRDefault="00E35422" w:rsidP="006F6966">
      <w:pPr>
        <w:rPr>
          <w:rFonts w:ascii="Calibri Light" w:hAnsi="Calibri Light" w:cs="Arial"/>
          <w:sz w:val="24"/>
          <w:szCs w:val="24"/>
          <w:lang w:val="it-IT"/>
        </w:rPr>
      </w:pPr>
      <w:r w:rsidRPr="004874DB">
        <w:rPr>
          <w:rFonts w:ascii="Calibri Light" w:hAnsi="Calibri Light" w:cs="Arial"/>
          <w:sz w:val="24"/>
          <w:szCs w:val="24"/>
          <w:lang w:val="it-IT"/>
        </w:rPr>
        <w:t xml:space="preserve">Ufficio Stampa Monti&amp;Taft: 051/225565 </w:t>
      </w:r>
      <w:hyperlink r:id="rId8" w:history="1">
        <w:r w:rsidRPr="004874DB">
          <w:rPr>
            <w:rStyle w:val="Hyperlink"/>
            <w:rFonts w:ascii="Calibri Light" w:hAnsi="Calibri Light" w:cs="Arial"/>
            <w:sz w:val="24"/>
            <w:szCs w:val="24"/>
            <w:lang w:val="it-IT"/>
          </w:rPr>
          <w:t>press@monti-taft.org</w:t>
        </w:r>
      </w:hyperlink>
      <w:r w:rsidRPr="004874DB">
        <w:rPr>
          <w:rFonts w:ascii="Calibri Light" w:hAnsi="Calibri Light" w:cs="Arial"/>
          <w:sz w:val="24"/>
          <w:szCs w:val="24"/>
          <w:lang w:val="it-IT"/>
        </w:rPr>
        <w:t xml:space="preserve"> </w:t>
      </w:r>
    </w:p>
    <w:sectPr w:rsidR="00E35422" w:rsidRPr="004874DB" w:rsidSect="00741B9D">
      <w:headerReference w:type="default" r:id="rId9"/>
      <w:footerReference w:type="default" r:id="rId10"/>
      <w:headerReference w:type="first" r:id="rId11"/>
      <w:footerReference w:type="first" r:id="rId12"/>
      <w:pgSz w:w="11904" w:h="16836"/>
      <w:pgMar w:top="737" w:right="737" w:bottom="567" w:left="737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422" w:rsidRDefault="00E35422">
      <w:r>
        <w:separator/>
      </w:r>
    </w:p>
  </w:endnote>
  <w:endnote w:type="continuationSeparator" w:id="0">
    <w:p w:rsidR="00E35422" w:rsidRDefault="00E354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ntonSans-Light">
    <w:panose1 w:val="02000503040000020004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422" w:rsidRDefault="00E35422" w:rsidP="00E21899">
    <w:pPr>
      <w:pStyle w:val="NoSpaceBetween"/>
    </w:pPr>
    <w:r w:rsidRPr="008312FC">
      <w:rPr>
        <w:rFonts w:ascii="BentonSans-Light" w:hAnsi="BentonSans-Light" w:cs="BentonSans-Light"/>
        <w:noProof/>
        <w:color w:val="183C46"/>
        <w:sz w:val="16"/>
        <w:szCs w:val="16"/>
        <w:lang w:val="it-IT"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i1028" type="#_x0000_t75" alt="Macintosh HD:Users:juliafabreu:Desktop:Footer.jpg" style="width:517.5pt;height:77.25pt;visibility:visible">
          <v:imagedata r:id="rId1" r:href="rId2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422" w:rsidRPr="000563C3" w:rsidRDefault="00E35422" w:rsidP="00647835">
    <w:pPr>
      <w:pStyle w:val="Header-Left"/>
      <w:spacing w:before="0" w:line="360" w:lineRule="auto"/>
      <w:ind w:left="0"/>
      <w:rPr>
        <w:rFonts w:ascii="BentonSans-Light" w:hAnsi="BentonSans-Light" w:cs="BentonSans-Light"/>
        <w:color w:val="183C46"/>
        <w:sz w:val="16"/>
        <w:szCs w:val="16"/>
        <w:lang w:val="it-IT"/>
      </w:rPr>
    </w:pPr>
    <w:r w:rsidRPr="008312FC">
      <w:rPr>
        <w:rFonts w:ascii="BentonSans-Light" w:hAnsi="BentonSans-Light" w:cs="BentonSans-Light"/>
        <w:noProof/>
        <w:color w:val="183C46"/>
        <w:sz w:val="16"/>
        <w:szCs w:val="16"/>
        <w:lang w:val="it-IT"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4" o:spid="_x0000_i1030" type="#_x0000_t75" alt="Macintosh HD:Users:juliafabreu:Desktop:Footer.jpg" style="width:517.5pt;height:77.25pt;visibility:visible">
          <v:imagedata r:id="rId2" r:href="rId1"/>
        </v:shape>
      </w:pict>
    </w:r>
  </w:p>
  <w:p w:rsidR="00E35422" w:rsidRDefault="00E35422" w:rsidP="00647835">
    <w:pPr>
      <w:pStyle w:val="NoSpaceBetween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422" w:rsidRDefault="00E35422">
      <w:r>
        <w:separator/>
      </w:r>
    </w:p>
  </w:footnote>
  <w:footnote w:type="continuationSeparator" w:id="0">
    <w:p w:rsidR="00E35422" w:rsidRDefault="00E354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422" w:rsidRDefault="00E35422">
    <w:pPr>
      <w:pStyle w:val="Header"/>
    </w:pPr>
    <w:r w:rsidRPr="008312F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6" type="#_x0000_t75" style="width:101.25pt;height:26.25pt;visibility:visible">
          <v:imagedata r:id="rId1" o:title="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422" w:rsidRDefault="00E35422" w:rsidP="00130AED">
    <w:pPr>
      <w:pStyle w:val="Header"/>
      <w:tabs>
        <w:tab w:val="left" w:pos="4530"/>
        <w:tab w:val="right" w:pos="10430"/>
      </w:tabs>
      <w:ind w:hanging="426"/>
      <w:jc w:val="lef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3" o:spid="_x0000_s2049" type="#_x0000_t75" alt="Macintosh HD:Users:juliafabreu:Documents:Monti&amp;Taft:Monti&amp;Taft:Logo Monti&amp;Taft 2013:Logo Monti&amp;Taft 2013.jpg" style="position:absolute;margin-left:68.15pt;margin-top:9.3pt;width:123.75pt;height:32.65pt;z-index:251657728;visibility:visible">
          <v:imagedata r:id="rId1" r:href="rId2"/>
        </v:shape>
      </w:pict>
    </w:r>
    <w:r>
      <w:rPr>
        <w:noProof/>
      </w:rPr>
      <w:pict>
        <v:shape id="Immagine 5" o:spid="_x0000_s2050" type="#_x0000_t75" style="position:absolute;margin-left:332.15pt;margin-top:4.8pt;width:127.5pt;height:32.1pt;z-index:251658752;visibility:visible">
          <v:imagedata r:id="rId3" o:title=""/>
        </v:shape>
      </w:pict>
    </w:r>
    <w:r>
      <w:rPr>
        <w:noProof/>
      </w:rPr>
      <w:pict>
        <v:shape id="Immagine 6" o:spid="_x0000_s2051" type="#_x0000_t75" alt="http://www.basilearteco.it/wp-content/uploads/2012/03/A-maxxi.gif" style="position:absolute;margin-left:226.4pt;margin-top:-21.6pt;width:1in;height:71.25pt;z-index:-251659776;visibility:visible">
          <v:imagedata r:id="rId4" o:title="" croptop="5922f" cropbottom="8470f" cropleft="14894f" cropright="14469f"/>
        </v:shape>
      </w:pict>
    </w: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C8C20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764E20D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2646B6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3AA43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98965A9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E4D1A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28898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BEAA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6CE07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C7EC7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Type w:val="letter"/>
  <w:defaultTabStop w:val="720"/>
  <w:hyphenationZone w:val="357"/>
  <w:doNotHyphenateCaps/>
  <w:drawingGridHorizontalSpacing w:val="181"/>
  <w:drawingGridVerticalSpacing w:val="181"/>
  <w:doNotUseMarginsForDrawingGridOrigin/>
  <w:drawingGridHorizontalOrigin w:val="737"/>
  <w:drawingGridVerticalOrigin w:val="737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005D0C"/>
    <w:rsid w:val="00005D0C"/>
    <w:rsid w:val="000563C3"/>
    <w:rsid w:val="000E3EA3"/>
    <w:rsid w:val="00116846"/>
    <w:rsid w:val="00130AED"/>
    <w:rsid w:val="00130B7A"/>
    <w:rsid w:val="00166DA0"/>
    <w:rsid w:val="001B495E"/>
    <w:rsid w:val="00253F44"/>
    <w:rsid w:val="00280802"/>
    <w:rsid w:val="0032410E"/>
    <w:rsid w:val="00370406"/>
    <w:rsid w:val="00417FE2"/>
    <w:rsid w:val="00470BBF"/>
    <w:rsid w:val="004874DB"/>
    <w:rsid w:val="00497F48"/>
    <w:rsid w:val="004C191F"/>
    <w:rsid w:val="00505F8A"/>
    <w:rsid w:val="00524BED"/>
    <w:rsid w:val="0054235C"/>
    <w:rsid w:val="00553EED"/>
    <w:rsid w:val="005A1343"/>
    <w:rsid w:val="005A7E5F"/>
    <w:rsid w:val="00647835"/>
    <w:rsid w:val="0068694A"/>
    <w:rsid w:val="006A2A3F"/>
    <w:rsid w:val="006F6966"/>
    <w:rsid w:val="00705639"/>
    <w:rsid w:val="00705C29"/>
    <w:rsid w:val="00735137"/>
    <w:rsid w:val="00741B9D"/>
    <w:rsid w:val="0078179F"/>
    <w:rsid w:val="007A3BB0"/>
    <w:rsid w:val="007C1E0E"/>
    <w:rsid w:val="008312FC"/>
    <w:rsid w:val="008559F7"/>
    <w:rsid w:val="00873054"/>
    <w:rsid w:val="008B27A7"/>
    <w:rsid w:val="00931189"/>
    <w:rsid w:val="00957C7F"/>
    <w:rsid w:val="00A642F2"/>
    <w:rsid w:val="00B204EA"/>
    <w:rsid w:val="00B47866"/>
    <w:rsid w:val="00BD230F"/>
    <w:rsid w:val="00C25A4E"/>
    <w:rsid w:val="00D35FB7"/>
    <w:rsid w:val="00D51F14"/>
    <w:rsid w:val="00D957C1"/>
    <w:rsid w:val="00DC4006"/>
    <w:rsid w:val="00DC7578"/>
    <w:rsid w:val="00DE160E"/>
    <w:rsid w:val="00E21899"/>
    <w:rsid w:val="00E35422"/>
    <w:rsid w:val="00E6435B"/>
    <w:rsid w:val="00E863DE"/>
    <w:rsid w:val="00EB591B"/>
    <w:rsid w:val="00EC29CF"/>
    <w:rsid w:val="00F54C11"/>
    <w:rsid w:val="00F66E6E"/>
    <w:rsid w:val="00FD00F4"/>
    <w:rsid w:val="00FD1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Gothic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locked="1" w:uiPriority="0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5A4E"/>
    <w:rPr>
      <w:sz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25A4E"/>
    <w:pPr>
      <w:keepNext/>
      <w:keepLines/>
      <w:spacing w:before="480"/>
      <w:outlineLvl w:val="0"/>
    </w:pPr>
    <w:rPr>
      <w:rFonts w:ascii="Corbel" w:hAnsi="Corbel"/>
      <w:b/>
      <w:bCs/>
      <w:color w:val="720000"/>
      <w:sz w:val="28"/>
      <w:szCs w:val="28"/>
      <w:lang w:val="it-IT" w:eastAsia="it-IT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25A4E"/>
    <w:pPr>
      <w:keepNext/>
      <w:keepLines/>
      <w:spacing w:before="200"/>
      <w:outlineLvl w:val="1"/>
    </w:pPr>
    <w:rPr>
      <w:rFonts w:ascii="Corbel" w:hAnsi="Corbel"/>
      <w:b/>
      <w:bCs/>
      <w:color w:val="990000"/>
      <w:sz w:val="26"/>
      <w:szCs w:val="26"/>
      <w:lang w:val="it-IT" w:eastAsia="it-IT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25A4E"/>
    <w:pPr>
      <w:keepNext/>
      <w:keepLines/>
      <w:spacing w:before="200"/>
      <w:outlineLvl w:val="2"/>
    </w:pPr>
    <w:rPr>
      <w:rFonts w:ascii="Corbel" w:hAnsi="Corbel"/>
      <w:b/>
      <w:bCs/>
      <w:color w:val="990000"/>
      <w:szCs w:val="20"/>
      <w:lang w:val="it-IT" w:eastAsia="it-IT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25A4E"/>
    <w:pPr>
      <w:keepNext/>
      <w:keepLines/>
      <w:spacing w:before="200"/>
      <w:outlineLvl w:val="3"/>
    </w:pPr>
    <w:rPr>
      <w:rFonts w:ascii="Corbel" w:hAnsi="Corbel"/>
      <w:b/>
      <w:bCs/>
      <w:i/>
      <w:iCs/>
      <w:color w:val="990000"/>
      <w:szCs w:val="20"/>
      <w:lang w:val="it-IT" w:eastAsia="it-IT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25A4E"/>
    <w:pPr>
      <w:keepNext/>
      <w:keepLines/>
      <w:spacing w:before="200"/>
      <w:outlineLvl w:val="4"/>
    </w:pPr>
    <w:rPr>
      <w:rFonts w:ascii="Corbel" w:hAnsi="Corbel"/>
      <w:color w:val="4C0000"/>
      <w:szCs w:val="20"/>
      <w:lang w:val="it-IT" w:eastAsia="it-IT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25A4E"/>
    <w:pPr>
      <w:keepNext/>
      <w:keepLines/>
      <w:spacing w:before="200"/>
      <w:outlineLvl w:val="5"/>
    </w:pPr>
    <w:rPr>
      <w:rFonts w:ascii="Corbel" w:hAnsi="Corbel"/>
      <w:i/>
      <w:iCs/>
      <w:color w:val="4C0000"/>
      <w:szCs w:val="20"/>
      <w:lang w:val="it-IT" w:eastAsia="it-IT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25A4E"/>
    <w:pPr>
      <w:keepNext/>
      <w:keepLines/>
      <w:spacing w:before="200"/>
      <w:outlineLvl w:val="6"/>
    </w:pPr>
    <w:rPr>
      <w:rFonts w:ascii="Corbel" w:hAnsi="Corbel"/>
      <w:i/>
      <w:iCs/>
      <w:color w:val="404040"/>
      <w:szCs w:val="20"/>
      <w:lang w:val="it-IT" w:eastAsia="it-IT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25A4E"/>
    <w:pPr>
      <w:keepNext/>
      <w:keepLines/>
      <w:spacing w:before="200"/>
      <w:outlineLvl w:val="7"/>
    </w:pPr>
    <w:rPr>
      <w:rFonts w:ascii="Corbel" w:hAnsi="Corbel"/>
      <w:color w:val="404040"/>
      <w:szCs w:val="20"/>
      <w:lang w:val="it-IT" w:eastAsia="it-IT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25A4E"/>
    <w:pPr>
      <w:keepNext/>
      <w:keepLines/>
      <w:spacing w:before="200"/>
      <w:outlineLvl w:val="8"/>
    </w:pPr>
    <w:rPr>
      <w:rFonts w:ascii="Corbel" w:hAnsi="Corbel"/>
      <w:i/>
      <w:iCs/>
      <w:color w:val="404040"/>
      <w:szCs w:val="20"/>
      <w:lang w:val="it-IT" w:eastAsia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25A4E"/>
    <w:rPr>
      <w:rFonts w:ascii="Corbel" w:eastAsia="MS Gothic" w:hAnsi="Corbel"/>
      <w:b/>
      <w:color w:val="720000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25A4E"/>
    <w:rPr>
      <w:rFonts w:ascii="Corbel" w:eastAsia="MS Gothic" w:hAnsi="Corbel"/>
      <w:b/>
      <w:color w:val="990000"/>
      <w:sz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25A4E"/>
    <w:rPr>
      <w:rFonts w:ascii="Corbel" w:eastAsia="MS Gothic" w:hAnsi="Corbel"/>
      <w:b/>
      <w:color w:val="990000"/>
      <w:sz w:val="20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25A4E"/>
    <w:rPr>
      <w:rFonts w:ascii="Corbel" w:eastAsia="MS Gothic" w:hAnsi="Corbel"/>
      <w:b/>
      <w:i/>
      <w:color w:val="990000"/>
      <w:sz w:val="20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25A4E"/>
    <w:rPr>
      <w:rFonts w:ascii="Corbel" w:eastAsia="MS Gothic" w:hAnsi="Corbel"/>
      <w:color w:val="4C0000"/>
      <w:sz w:val="2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25A4E"/>
    <w:rPr>
      <w:rFonts w:ascii="Corbel" w:eastAsia="MS Gothic" w:hAnsi="Corbel"/>
      <w:i/>
      <w:color w:val="4C0000"/>
      <w:sz w:val="2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25A4E"/>
    <w:rPr>
      <w:rFonts w:ascii="Corbel" w:eastAsia="MS Gothic" w:hAnsi="Corbel"/>
      <w:i/>
      <w:color w:val="404040"/>
      <w:sz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25A4E"/>
    <w:rPr>
      <w:rFonts w:ascii="Corbel" w:eastAsia="MS Gothic" w:hAnsi="Corbel"/>
      <w:color w:val="404040"/>
      <w:sz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25A4E"/>
    <w:rPr>
      <w:rFonts w:ascii="Corbel" w:eastAsia="MS Gothic" w:hAnsi="Corbel"/>
      <w:i/>
      <w:color w:val="404040"/>
      <w:sz w:val="20"/>
    </w:rPr>
  </w:style>
  <w:style w:type="paragraph" w:styleId="Header">
    <w:name w:val="header"/>
    <w:basedOn w:val="Normal"/>
    <w:link w:val="HeaderChar"/>
    <w:uiPriority w:val="99"/>
    <w:rsid w:val="00C25A4E"/>
    <w:pPr>
      <w:tabs>
        <w:tab w:val="center" w:pos="4680"/>
        <w:tab w:val="right" w:pos="9360"/>
      </w:tabs>
      <w:spacing w:after="720"/>
      <w:jc w:val="right"/>
    </w:pPr>
    <w:rPr>
      <w:sz w:val="24"/>
      <w:szCs w:val="24"/>
      <w:lang w:val="it-IT" w:eastAsia="it-IT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25A4E"/>
    <w:rPr>
      <w:sz w:val="24"/>
    </w:rPr>
  </w:style>
  <w:style w:type="paragraph" w:styleId="Footer">
    <w:name w:val="footer"/>
    <w:basedOn w:val="Normal"/>
    <w:link w:val="FooterChar"/>
    <w:uiPriority w:val="99"/>
    <w:rsid w:val="00C25A4E"/>
    <w:pPr>
      <w:tabs>
        <w:tab w:val="center" w:pos="4680"/>
        <w:tab w:val="right" w:pos="9360"/>
      </w:tabs>
      <w:spacing w:before="40" w:after="40"/>
      <w:jc w:val="center"/>
    </w:pPr>
    <w:rPr>
      <w:color w:val="A6A6A6"/>
      <w:sz w:val="16"/>
      <w:szCs w:val="16"/>
      <w:lang w:val="it-IT" w:eastAsia="it-IT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25A4E"/>
    <w:rPr>
      <w:color w:val="A6A6A6"/>
      <w:sz w:val="16"/>
    </w:rPr>
  </w:style>
  <w:style w:type="paragraph" w:customStyle="1" w:styleId="Header-Left">
    <w:name w:val="Header-Left"/>
    <w:basedOn w:val="Normal"/>
    <w:uiPriority w:val="99"/>
    <w:rsid w:val="00C25A4E"/>
    <w:pPr>
      <w:spacing w:before="1100"/>
      <w:ind w:left="43"/>
    </w:pPr>
    <w:rPr>
      <w:rFonts w:ascii="Corbel" w:hAnsi="Corbel"/>
      <w:color w:val="FF6600"/>
      <w:sz w:val="44"/>
    </w:rPr>
  </w:style>
  <w:style w:type="paragraph" w:customStyle="1" w:styleId="Header-Right">
    <w:name w:val="Header-Right"/>
    <w:basedOn w:val="Normal"/>
    <w:uiPriority w:val="99"/>
    <w:rsid w:val="00C25A4E"/>
    <w:pPr>
      <w:spacing w:before="1000"/>
      <w:ind w:right="43"/>
      <w:jc w:val="right"/>
    </w:pPr>
    <w:rPr>
      <w:color w:val="A6A6A6"/>
      <w:sz w:val="68"/>
    </w:rPr>
  </w:style>
  <w:style w:type="paragraph" w:customStyle="1" w:styleId="NoSpaceBetween">
    <w:name w:val="No Space Between"/>
    <w:basedOn w:val="Normal"/>
    <w:uiPriority w:val="99"/>
    <w:rsid w:val="00C25A4E"/>
    <w:rPr>
      <w:sz w:val="2"/>
    </w:rPr>
  </w:style>
  <w:style w:type="table" w:customStyle="1" w:styleId="HostTable-Borderless">
    <w:name w:val="Host Table - Borderless"/>
    <w:uiPriority w:val="99"/>
    <w:rsid w:val="00C25A4E"/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C25A4E"/>
    <w:pPr>
      <w:spacing w:after="200"/>
    </w:pPr>
    <w:rPr>
      <w:color w:val="262626"/>
      <w:szCs w:val="20"/>
      <w:lang w:val="it-IT" w:eastAsia="it-IT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25A4E"/>
    <w:rPr>
      <w:color w:val="262626"/>
      <w:sz w:val="20"/>
    </w:rPr>
  </w:style>
  <w:style w:type="paragraph" w:customStyle="1" w:styleId="DateandRecipient">
    <w:name w:val="Date and Recipient"/>
    <w:basedOn w:val="Normal"/>
    <w:uiPriority w:val="99"/>
    <w:rsid w:val="00C25A4E"/>
    <w:pPr>
      <w:spacing w:after="480"/>
    </w:pPr>
  </w:style>
  <w:style w:type="paragraph" w:styleId="Signature">
    <w:name w:val="Signature"/>
    <w:basedOn w:val="Normal"/>
    <w:link w:val="SignatureChar"/>
    <w:uiPriority w:val="99"/>
    <w:rsid w:val="00C25A4E"/>
    <w:pPr>
      <w:spacing w:after="720"/>
    </w:pPr>
    <w:rPr>
      <w:szCs w:val="20"/>
      <w:lang w:val="it-IT" w:eastAsia="it-IT"/>
    </w:rPr>
  </w:style>
  <w:style w:type="character" w:customStyle="1" w:styleId="SignatureChar">
    <w:name w:val="Signature Char"/>
    <w:basedOn w:val="DefaultParagraphFont"/>
    <w:link w:val="Signature"/>
    <w:uiPriority w:val="99"/>
    <w:locked/>
    <w:rsid w:val="00C25A4E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C25A4E"/>
    <w:rPr>
      <w:rFonts w:ascii="Tahoma" w:hAnsi="Tahoma"/>
      <w:sz w:val="16"/>
      <w:szCs w:val="16"/>
      <w:lang w:val="it-IT" w:eastAsia="it-I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5A4E"/>
    <w:rPr>
      <w:rFonts w:ascii="Tahoma" w:hAnsi="Tahoma"/>
      <w:sz w:val="16"/>
    </w:rPr>
  </w:style>
  <w:style w:type="paragraph" w:customStyle="1" w:styleId="Bibliografia1">
    <w:name w:val="Bibliografia1"/>
    <w:basedOn w:val="Normal"/>
    <w:next w:val="Normal"/>
    <w:uiPriority w:val="99"/>
    <w:semiHidden/>
    <w:rsid w:val="00C25A4E"/>
  </w:style>
  <w:style w:type="paragraph" w:styleId="BlockText">
    <w:name w:val="Block Text"/>
    <w:basedOn w:val="Normal"/>
    <w:uiPriority w:val="99"/>
    <w:semiHidden/>
    <w:rsid w:val="00C25A4E"/>
    <w:pPr>
      <w:pBdr>
        <w:top w:val="single" w:sz="2" w:space="10" w:color="990000" w:shadow="1"/>
        <w:left w:val="single" w:sz="2" w:space="10" w:color="990000" w:shadow="1"/>
        <w:bottom w:val="single" w:sz="2" w:space="10" w:color="990000" w:shadow="1"/>
        <w:right w:val="single" w:sz="2" w:space="10" w:color="990000" w:shadow="1"/>
      </w:pBdr>
      <w:ind w:left="1152" w:right="1152"/>
    </w:pPr>
    <w:rPr>
      <w:i/>
      <w:iCs/>
      <w:color w:val="990000"/>
    </w:rPr>
  </w:style>
  <w:style w:type="paragraph" w:styleId="BodyText2">
    <w:name w:val="Body Text 2"/>
    <w:basedOn w:val="Normal"/>
    <w:link w:val="BodyText2Char"/>
    <w:uiPriority w:val="99"/>
    <w:semiHidden/>
    <w:rsid w:val="00C25A4E"/>
    <w:pPr>
      <w:spacing w:after="120"/>
      <w:ind w:left="360"/>
    </w:pPr>
    <w:rPr>
      <w:szCs w:val="20"/>
      <w:lang w:val="it-IT" w:eastAsia="it-IT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25A4E"/>
    <w:rPr>
      <w:sz w:val="20"/>
    </w:rPr>
  </w:style>
  <w:style w:type="paragraph" w:styleId="BodyText3">
    <w:name w:val="Body Text 3"/>
    <w:basedOn w:val="Normal"/>
    <w:link w:val="BodyText3Char"/>
    <w:uiPriority w:val="99"/>
    <w:semiHidden/>
    <w:rsid w:val="00C25A4E"/>
    <w:pPr>
      <w:spacing w:after="120"/>
    </w:pPr>
    <w:rPr>
      <w:sz w:val="16"/>
      <w:szCs w:val="16"/>
      <w:lang w:val="it-IT" w:eastAsia="it-IT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C25A4E"/>
    <w:rPr>
      <w:sz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C25A4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C25A4E"/>
  </w:style>
  <w:style w:type="paragraph" w:styleId="BodyTextIndent">
    <w:name w:val="Body Text Indent"/>
    <w:basedOn w:val="Normal"/>
    <w:link w:val="BodyTextIndentChar"/>
    <w:uiPriority w:val="9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0570E"/>
    <w:rPr>
      <w:sz w:val="20"/>
      <w:lang w:val="en-US" w:eastAsia="en-US"/>
    </w:rPr>
  </w:style>
  <w:style w:type="paragraph" w:styleId="BodyTextFirstIndent2">
    <w:name w:val="Body Text First Indent 2"/>
    <w:basedOn w:val="BodyText2"/>
    <w:link w:val="BodyTextFirstIndent2Char"/>
    <w:uiPriority w:val="99"/>
    <w:semiHidden/>
    <w:rsid w:val="00C25A4E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C25A4E"/>
  </w:style>
  <w:style w:type="paragraph" w:styleId="BodyTextIndent2">
    <w:name w:val="Body Text Indent 2"/>
    <w:basedOn w:val="Normal"/>
    <w:link w:val="BodyTextIndent2Char"/>
    <w:uiPriority w:val="99"/>
    <w:semiHidden/>
    <w:rsid w:val="00C25A4E"/>
    <w:pPr>
      <w:spacing w:after="120" w:line="480" w:lineRule="auto"/>
      <w:ind w:left="360"/>
    </w:pPr>
    <w:rPr>
      <w:szCs w:val="20"/>
      <w:lang w:val="it-IT" w:eastAsia="it-IT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25A4E"/>
    <w:rPr>
      <w:sz w:val="20"/>
    </w:rPr>
  </w:style>
  <w:style w:type="paragraph" w:styleId="BodyTextIndent3">
    <w:name w:val="Body Text Indent 3"/>
    <w:basedOn w:val="Normal"/>
    <w:link w:val="BodyTextIndent3Char"/>
    <w:uiPriority w:val="99"/>
    <w:semiHidden/>
    <w:rsid w:val="00C25A4E"/>
    <w:pPr>
      <w:spacing w:after="120"/>
      <w:ind w:left="360"/>
    </w:pPr>
    <w:rPr>
      <w:sz w:val="16"/>
      <w:szCs w:val="16"/>
      <w:lang w:val="it-IT" w:eastAsia="it-IT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C25A4E"/>
    <w:rPr>
      <w:sz w:val="16"/>
    </w:rPr>
  </w:style>
  <w:style w:type="paragraph" w:styleId="Caption">
    <w:name w:val="caption"/>
    <w:basedOn w:val="Normal"/>
    <w:next w:val="Normal"/>
    <w:uiPriority w:val="99"/>
    <w:qFormat/>
    <w:rsid w:val="00C25A4E"/>
    <w:pPr>
      <w:spacing w:after="200"/>
    </w:pPr>
    <w:rPr>
      <w:b/>
      <w:bCs/>
      <w:color w:val="990000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C25A4E"/>
    <w:pPr>
      <w:ind w:left="4320"/>
    </w:pPr>
    <w:rPr>
      <w:szCs w:val="20"/>
      <w:lang w:val="it-IT" w:eastAsia="it-IT"/>
    </w:r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C25A4E"/>
    <w:rPr>
      <w:sz w:val="20"/>
    </w:rPr>
  </w:style>
  <w:style w:type="paragraph" w:styleId="CommentText">
    <w:name w:val="annotation text"/>
    <w:basedOn w:val="Normal"/>
    <w:link w:val="CommentTextChar"/>
    <w:uiPriority w:val="99"/>
    <w:semiHidden/>
    <w:rsid w:val="00C25A4E"/>
    <w:rPr>
      <w:szCs w:val="20"/>
      <w:lang w:val="it-IT" w:eastAsia="it-IT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25A4E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25A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25A4E"/>
    <w:rPr>
      <w:b/>
    </w:rPr>
  </w:style>
  <w:style w:type="paragraph" w:styleId="Date">
    <w:name w:val="Date"/>
    <w:basedOn w:val="Normal"/>
    <w:next w:val="Normal"/>
    <w:link w:val="DateChar"/>
    <w:uiPriority w:val="99"/>
    <w:semiHidden/>
    <w:rsid w:val="00C25A4E"/>
    <w:rPr>
      <w:szCs w:val="20"/>
      <w:lang w:val="it-IT" w:eastAsia="it-IT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C25A4E"/>
    <w:rPr>
      <w:sz w:val="20"/>
    </w:rPr>
  </w:style>
  <w:style w:type="paragraph" w:styleId="DocumentMap">
    <w:name w:val="Document Map"/>
    <w:basedOn w:val="Normal"/>
    <w:link w:val="DocumentMapChar"/>
    <w:uiPriority w:val="99"/>
    <w:semiHidden/>
    <w:rsid w:val="00C25A4E"/>
    <w:rPr>
      <w:rFonts w:ascii="Tahoma" w:hAnsi="Tahoma"/>
      <w:sz w:val="16"/>
      <w:szCs w:val="16"/>
      <w:lang w:val="it-IT" w:eastAsia="it-IT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25A4E"/>
    <w:rPr>
      <w:rFonts w:ascii="Tahoma" w:hAnsi="Tahoma"/>
      <w:sz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C25A4E"/>
    <w:rPr>
      <w:szCs w:val="20"/>
      <w:lang w:val="it-IT" w:eastAsia="it-IT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C25A4E"/>
    <w:rPr>
      <w:sz w:val="20"/>
    </w:rPr>
  </w:style>
  <w:style w:type="paragraph" w:styleId="EndnoteText">
    <w:name w:val="endnote text"/>
    <w:basedOn w:val="Normal"/>
    <w:link w:val="EndnoteTextChar"/>
    <w:uiPriority w:val="99"/>
    <w:semiHidden/>
    <w:rsid w:val="00C25A4E"/>
    <w:rPr>
      <w:szCs w:val="20"/>
      <w:lang w:val="it-IT" w:eastAsia="it-IT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C25A4E"/>
    <w:rPr>
      <w:sz w:val="20"/>
    </w:rPr>
  </w:style>
  <w:style w:type="paragraph" w:styleId="EnvelopeAddress">
    <w:name w:val="envelope address"/>
    <w:basedOn w:val="Normal"/>
    <w:uiPriority w:val="99"/>
    <w:semiHidden/>
    <w:rsid w:val="00C25A4E"/>
    <w:pPr>
      <w:framePr w:w="7920" w:h="1980" w:hRule="exact" w:hSpace="180" w:wrap="auto" w:hAnchor="page" w:xAlign="center" w:yAlign="bottom"/>
      <w:ind w:left="2880"/>
    </w:pPr>
    <w:rPr>
      <w:rFonts w:ascii="Corbel" w:hAnsi="Corbel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C25A4E"/>
    <w:rPr>
      <w:rFonts w:ascii="Corbel" w:hAnsi="Corbel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C25A4E"/>
    <w:rPr>
      <w:szCs w:val="20"/>
      <w:lang w:val="it-IT" w:eastAsia="it-I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25A4E"/>
    <w:rPr>
      <w:sz w:val="20"/>
    </w:rPr>
  </w:style>
  <w:style w:type="paragraph" w:styleId="HTMLAddress">
    <w:name w:val="HTML Address"/>
    <w:basedOn w:val="Normal"/>
    <w:link w:val="HTMLAddressChar"/>
    <w:uiPriority w:val="99"/>
    <w:semiHidden/>
    <w:rsid w:val="00C25A4E"/>
    <w:rPr>
      <w:i/>
      <w:iCs/>
      <w:szCs w:val="20"/>
      <w:lang w:val="it-IT" w:eastAsia="it-IT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C25A4E"/>
    <w:rPr>
      <w:i/>
      <w:sz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C25A4E"/>
    <w:rPr>
      <w:rFonts w:ascii="Consolas" w:hAnsi="Consolas"/>
      <w:szCs w:val="20"/>
      <w:lang w:val="it-IT" w:eastAsia="it-I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C25A4E"/>
    <w:rPr>
      <w:rFonts w:ascii="Consolas" w:hAnsi="Consolas"/>
      <w:sz w:val="20"/>
    </w:rPr>
  </w:style>
  <w:style w:type="paragraph" w:styleId="Index1">
    <w:name w:val="index 1"/>
    <w:basedOn w:val="Normal"/>
    <w:next w:val="Normal"/>
    <w:autoRedefine/>
    <w:uiPriority w:val="99"/>
    <w:semiHidden/>
    <w:rsid w:val="00C25A4E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rsid w:val="00C25A4E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rsid w:val="00C25A4E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rsid w:val="00C25A4E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rsid w:val="00C25A4E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rsid w:val="00C25A4E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C25A4E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C25A4E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C25A4E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rsid w:val="00C25A4E"/>
    <w:rPr>
      <w:rFonts w:ascii="Corbel" w:hAnsi="Corbel"/>
      <w:b/>
      <w:bCs/>
    </w:rPr>
  </w:style>
  <w:style w:type="paragraph" w:customStyle="1" w:styleId="Citazioneintensa1">
    <w:name w:val="Citazione intensa1"/>
    <w:basedOn w:val="Normal"/>
    <w:next w:val="Normal"/>
    <w:link w:val="IntenseQuoteChar"/>
    <w:uiPriority w:val="99"/>
    <w:rsid w:val="00C25A4E"/>
    <w:pPr>
      <w:pBdr>
        <w:bottom w:val="single" w:sz="4" w:space="4" w:color="990000"/>
      </w:pBdr>
      <w:spacing w:before="200" w:after="280"/>
      <w:ind w:left="936" w:right="936"/>
    </w:pPr>
    <w:rPr>
      <w:b/>
      <w:bCs/>
      <w:i/>
      <w:iCs/>
      <w:color w:val="990000"/>
      <w:szCs w:val="20"/>
      <w:lang w:val="it-IT" w:eastAsia="it-IT"/>
    </w:rPr>
  </w:style>
  <w:style w:type="character" w:customStyle="1" w:styleId="IntenseQuoteChar">
    <w:name w:val="Intense Quote Char"/>
    <w:link w:val="Citazioneintensa1"/>
    <w:uiPriority w:val="99"/>
    <w:locked/>
    <w:rsid w:val="00C25A4E"/>
    <w:rPr>
      <w:b/>
      <w:i/>
      <w:color w:val="990000"/>
      <w:sz w:val="20"/>
    </w:rPr>
  </w:style>
  <w:style w:type="paragraph" w:styleId="List">
    <w:name w:val="List"/>
    <w:basedOn w:val="Normal"/>
    <w:uiPriority w:val="99"/>
    <w:semiHidden/>
    <w:rsid w:val="00C25A4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rsid w:val="00C25A4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rsid w:val="00C25A4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rsid w:val="00C25A4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rsid w:val="00C25A4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rsid w:val="00C25A4E"/>
    <w:pPr>
      <w:numPr>
        <w:numId w:val="11"/>
      </w:numPr>
      <w:contextualSpacing/>
    </w:pPr>
  </w:style>
  <w:style w:type="paragraph" w:styleId="ListBullet2">
    <w:name w:val="List Bullet 2"/>
    <w:basedOn w:val="Normal"/>
    <w:uiPriority w:val="99"/>
    <w:semiHidden/>
    <w:rsid w:val="00C25A4E"/>
    <w:pPr>
      <w:numPr>
        <w:numId w:val="12"/>
      </w:numPr>
      <w:contextualSpacing/>
    </w:pPr>
  </w:style>
  <w:style w:type="paragraph" w:styleId="ListBullet3">
    <w:name w:val="List Bullet 3"/>
    <w:basedOn w:val="Normal"/>
    <w:uiPriority w:val="99"/>
    <w:semiHidden/>
    <w:rsid w:val="00C25A4E"/>
    <w:pPr>
      <w:numPr>
        <w:numId w:val="13"/>
      </w:numPr>
      <w:contextualSpacing/>
    </w:pPr>
  </w:style>
  <w:style w:type="paragraph" w:styleId="ListBullet4">
    <w:name w:val="List Bullet 4"/>
    <w:basedOn w:val="Normal"/>
    <w:uiPriority w:val="99"/>
    <w:semiHidden/>
    <w:rsid w:val="00C25A4E"/>
    <w:pPr>
      <w:numPr>
        <w:numId w:val="14"/>
      </w:numPr>
      <w:contextualSpacing/>
    </w:pPr>
  </w:style>
  <w:style w:type="paragraph" w:styleId="ListBullet5">
    <w:name w:val="List Bullet 5"/>
    <w:basedOn w:val="Normal"/>
    <w:uiPriority w:val="99"/>
    <w:semiHidden/>
    <w:rsid w:val="00C25A4E"/>
    <w:pPr>
      <w:numPr>
        <w:numId w:val="15"/>
      </w:numPr>
      <w:contextualSpacing/>
    </w:pPr>
  </w:style>
  <w:style w:type="paragraph" w:styleId="ListContinue">
    <w:name w:val="List Continue"/>
    <w:basedOn w:val="Normal"/>
    <w:uiPriority w:val="99"/>
    <w:semiHidden/>
    <w:rsid w:val="00C25A4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rsid w:val="00C25A4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rsid w:val="00C25A4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rsid w:val="00C25A4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rsid w:val="00C25A4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rsid w:val="00C25A4E"/>
    <w:pPr>
      <w:numPr>
        <w:numId w:val="16"/>
      </w:numPr>
      <w:contextualSpacing/>
    </w:pPr>
  </w:style>
  <w:style w:type="paragraph" w:styleId="ListNumber2">
    <w:name w:val="List Number 2"/>
    <w:basedOn w:val="Normal"/>
    <w:uiPriority w:val="99"/>
    <w:semiHidden/>
    <w:rsid w:val="00C25A4E"/>
    <w:pPr>
      <w:numPr>
        <w:numId w:val="17"/>
      </w:numPr>
      <w:contextualSpacing/>
    </w:pPr>
  </w:style>
  <w:style w:type="paragraph" w:styleId="ListNumber3">
    <w:name w:val="List Number 3"/>
    <w:basedOn w:val="Normal"/>
    <w:uiPriority w:val="99"/>
    <w:semiHidden/>
    <w:rsid w:val="00C25A4E"/>
    <w:pPr>
      <w:numPr>
        <w:numId w:val="18"/>
      </w:numPr>
      <w:contextualSpacing/>
    </w:pPr>
  </w:style>
  <w:style w:type="paragraph" w:styleId="ListNumber4">
    <w:name w:val="List Number 4"/>
    <w:basedOn w:val="Normal"/>
    <w:uiPriority w:val="99"/>
    <w:semiHidden/>
    <w:rsid w:val="00C25A4E"/>
    <w:pPr>
      <w:numPr>
        <w:numId w:val="19"/>
      </w:numPr>
      <w:contextualSpacing/>
    </w:pPr>
  </w:style>
  <w:style w:type="paragraph" w:styleId="ListNumber5">
    <w:name w:val="List Number 5"/>
    <w:basedOn w:val="Normal"/>
    <w:uiPriority w:val="99"/>
    <w:semiHidden/>
    <w:rsid w:val="00C25A4E"/>
    <w:pPr>
      <w:numPr>
        <w:numId w:val="20"/>
      </w:numPr>
      <w:contextualSpacing/>
    </w:pPr>
  </w:style>
  <w:style w:type="paragraph" w:customStyle="1" w:styleId="Paragrafoelenco1">
    <w:name w:val="Paragrafo elenco1"/>
    <w:basedOn w:val="Normal"/>
    <w:uiPriority w:val="99"/>
    <w:rsid w:val="00C25A4E"/>
    <w:pPr>
      <w:ind w:left="720"/>
      <w:contextualSpacing/>
    </w:pPr>
  </w:style>
  <w:style w:type="paragraph" w:styleId="MacroText">
    <w:name w:val="macro"/>
    <w:link w:val="MacroTextChar"/>
    <w:uiPriority w:val="99"/>
    <w:semiHidden/>
    <w:rsid w:val="00C25A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C25A4E"/>
    <w:rPr>
      <w:rFonts w:ascii="Consolas" w:hAnsi="Consolas"/>
      <w:lang w:val="it-IT" w:eastAsia="it-IT"/>
    </w:rPr>
  </w:style>
  <w:style w:type="paragraph" w:styleId="MessageHeader">
    <w:name w:val="Message Header"/>
    <w:basedOn w:val="Normal"/>
    <w:link w:val="MessageHeaderChar"/>
    <w:uiPriority w:val="99"/>
    <w:semiHidden/>
    <w:rsid w:val="00C25A4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orbel" w:hAnsi="Corbel"/>
      <w:sz w:val="24"/>
      <w:szCs w:val="24"/>
      <w:lang w:val="it-IT" w:eastAsia="it-IT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C25A4E"/>
    <w:rPr>
      <w:rFonts w:ascii="Corbel" w:eastAsia="MS Gothic" w:hAnsi="Corbel"/>
      <w:sz w:val="24"/>
      <w:shd w:val="pct20" w:color="auto" w:fill="auto"/>
    </w:rPr>
  </w:style>
  <w:style w:type="paragraph" w:customStyle="1" w:styleId="Nessunaspaziatura1">
    <w:name w:val="Nessuna spaziatura1"/>
    <w:uiPriority w:val="99"/>
    <w:rsid w:val="00C25A4E"/>
    <w:rPr>
      <w:sz w:val="20"/>
      <w:lang w:val="en-US" w:eastAsia="en-US"/>
    </w:rPr>
  </w:style>
  <w:style w:type="paragraph" w:styleId="NormalWeb">
    <w:name w:val="Normal (Web)"/>
    <w:basedOn w:val="Normal"/>
    <w:uiPriority w:val="99"/>
    <w:semiHidden/>
    <w:rsid w:val="00C25A4E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rsid w:val="00C25A4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C25A4E"/>
    <w:rPr>
      <w:szCs w:val="20"/>
      <w:lang w:val="it-IT" w:eastAsia="it-IT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C25A4E"/>
    <w:rPr>
      <w:sz w:val="20"/>
    </w:rPr>
  </w:style>
  <w:style w:type="paragraph" w:styleId="PlainText">
    <w:name w:val="Plain Text"/>
    <w:basedOn w:val="Normal"/>
    <w:link w:val="PlainTextChar"/>
    <w:uiPriority w:val="99"/>
    <w:semiHidden/>
    <w:rsid w:val="00C25A4E"/>
    <w:rPr>
      <w:rFonts w:ascii="Consolas" w:hAnsi="Consolas"/>
      <w:sz w:val="21"/>
      <w:szCs w:val="21"/>
      <w:lang w:val="it-IT" w:eastAsia="it-IT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C25A4E"/>
    <w:rPr>
      <w:rFonts w:ascii="Consolas" w:hAnsi="Consolas"/>
      <w:sz w:val="21"/>
    </w:rPr>
  </w:style>
  <w:style w:type="paragraph" w:customStyle="1" w:styleId="Citazione1">
    <w:name w:val="Citazione1"/>
    <w:basedOn w:val="Normal"/>
    <w:next w:val="Normal"/>
    <w:link w:val="QuoteChar"/>
    <w:uiPriority w:val="99"/>
    <w:rsid w:val="00C25A4E"/>
    <w:rPr>
      <w:i/>
      <w:iCs/>
      <w:color w:val="000000"/>
      <w:szCs w:val="20"/>
      <w:lang w:val="it-IT" w:eastAsia="it-IT"/>
    </w:rPr>
  </w:style>
  <w:style w:type="character" w:customStyle="1" w:styleId="QuoteChar">
    <w:name w:val="Quote Char"/>
    <w:link w:val="Citazione1"/>
    <w:uiPriority w:val="99"/>
    <w:locked/>
    <w:rsid w:val="00C25A4E"/>
    <w:rPr>
      <w:i/>
      <w:color w:val="000000"/>
      <w:sz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C25A4E"/>
    <w:rPr>
      <w:szCs w:val="20"/>
      <w:lang w:val="it-IT" w:eastAsia="it-IT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C25A4E"/>
    <w:rPr>
      <w:sz w:val="20"/>
    </w:rPr>
  </w:style>
  <w:style w:type="paragraph" w:styleId="Subtitle">
    <w:name w:val="Subtitle"/>
    <w:basedOn w:val="Normal"/>
    <w:next w:val="Normal"/>
    <w:link w:val="SubtitleChar"/>
    <w:uiPriority w:val="99"/>
    <w:qFormat/>
    <w:rsid w:val="00C25A4E"/>
    <w:pPr>
      <w:numPr>
        <w:ilvl w:val="1"/>
      </w:numPr>
    </w:pPr>
    <w:rPr>
      <w:rFonts w:ascii="Corbel" w:hAnsi="Corbel"/>
      <w:i/>
      <w:iCs/>
      <w:color w:val="990000"/>
      <w:spacing w:val="15"/>
      <w:sz w:val="24"/>
      <w:szCs w:val="24"/>
      <w:lang w:val="it-IT" w:eastAsia="it-IT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25A4E"/>
    <w:rPr>
      <w:rFonts w:ascii="Corbel" w:eastAsia="MS Gothic" w:hAnsi="Corbel"/>
      <w:i/>
      <w:color w:val="990000"/>
      <w:spacing w:val="15"/>
      <w:sz w:val="24"/>
    </w:rPr>
  </w:style>
  <w:style w:type="paragraph" w:styleId="TableofAuthorities">
    <w:name w:val="table of authorities"/>
    <w:basedOn w:val="Normal"/>
    <w:next w:val="Normal"/>
    <w:uiPriority w:val="99"/>
    <w:semiHidden/>
    <w:rsid w:val="00C25A4E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rsid w:val="00C25A4E"/>
  </w:style>
  <w:style w:type="paragraph" w:styleId="Title">
    <w:name w:val="Title"/>
    <w:basedOn w:val="Normal"/>
    <w:next w:val="Normal"/>
    <w:link w:val="TitleChar"/>
    <w:uiPriority w:val="99"/>
    <w:qFormat/>
    <w:rsid w:val="00C25A4E"/>
    <w:pPr>
      <w:pBdr>
        <w:bottom w:val="single" w:sz="8" w:space="4" w:color="990000"/>
      </w:pBdr>
      <w:spacing w:after="300"/>
      <w:contextualSpacing/>
    </w:pPr>
    <w:rPr>
      <w:rFonts w:ascii="Corbel" w:hAnsi="Corbel"/>
      <w:color w:val="1B1D24"/>
      <w:spacing w:val="5"/>
      <w:kern w:val="28"/>
      <w:sz w:val="52"/>
      <w:szCs w:val="52"/>
      <w:lang w:val="it-IT" w:eastAsia="it-IT"/>
    </w:rPr>
  </w:style>
  <w:style w:type="character" w:customStyle="1" w:styleId="TitleChar">
    <w:name w:val="Title Char"/>
    <w:basedOn w:val="DefaultParagraphFont"/>
    <w:link w:val="Title"/>
    <w:uiPriority w:val="99"/>
    <w:locked/>
    <w:rsid w:val="00C25A4E"/>
    <w:rPr>
      <w:rFonts w:ascii="Corbel" w:eastAsia="MS Gothic" w:hAnsi="Corbel"/>
      <w:color w:val="1B1D24"/>
      <w:spacing w:val="5"/>
      <w:kern w:val="28"/>
      <w:sz w:val="52"/>
    </w:rPr>
  </w:style>
  <w:style w:type="paragraph" w:styleId="TOAHeading">
    <w:name w:val="toa heading"/>
    <w:basedOn w:val="Normal"/>
    <w:next w:val="Normal"/>
    <w:uiPriority w:val="99"/>
    <w:semiHidden/>
    <w:rsid w:val="00C25A4E"/>
    <w:pPr>
      <w:spacing w:before="120"/>
    </w:pPr>
    <w:rPr>
      <w:rFonts w:ascii="Corbel" w:hAnsi="Corbel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rsid w:val="00C25A4E"/>
    <w:pPr>
      <w:spacing w:after="100"/>
    </w:pPr>
  </w:style>
  <w:style w:type="paragraph" w:styleId="TOC2">
    <w:name w:val="toc 2"/>
    <w:basedOn w:val="Normal"/>
    <w:next w:val="Normal"/>
    <w:autoRedefine/>
    <w:uiPriority w:val="99"/>
    <w:semiHidden/>
    <w:rsid w:val="00C25A4E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99"/>
    <w:semiHidden/>
    <w:rsid w:val="00C25A4E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99"/>
    <w:semiHidden/>
    <w:rsid w:val="00C25A4E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99"/>
    <w:semiHidden/>
    <w:rsid w:val="00C25A4E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99"/>
    <w:semiHidden/>
    <w:rsid w:val="00C25A4E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99"/>
    <w:semiHidden/>
    <w:rsid w:val="00C25A4E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99"/>
    <w:semiHidden/>
    <w:rsid w:val="00C25A4E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99"/>
    <w:semiHidden/>
    <w:rsid w:val="00C25A4E"/>
    <w:pPr>
      <w:spacing w:after="100"/>
      <w:ind w:left="1600"/>
    </w:pPr>
  </w:style>
  <w:style w:type="paragraph" w:customStyle="1" w:styleId="Titolosommario1">
    <w:name w:val="Titolo sommario1"/>
    <w:basedOn w:val="Heading1"/>
    <w:next w:val="Normal"/>
    <w:uiPriority w:val="99"/>
    <w:semiHidden/>
    <w:rsid w:val="00C25A4E"/>
    <w:pPr>
      <w:outlineLvl w:val="9"/>
    </w:pPr>
  </w:style>
  <w:style w:type="character" w:styleId="PageNumber">
    <w:name w:val="page number"/>
    <w:basedOn w:val="DefaultParagraphFont"/>
    <w:uiPriority w:val="99"/>
    <w:semiHidden/>
    <w:rsid w:val="00005D0C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64783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647835"/>
    <w:rPr>
      <w:rFonts w:cs="Times New Roman"/>
      <w:color w:val="66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monti-taft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nti-taft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acintosh%20HD:Users:juliafabreu:Desktop:Footer.jpg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acintosh%20HD:Users:juliafabreu:Desktop:Footer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acintosh%20HD:Users:juliafabreu:Documents:Monti&amp;Taft:Monti&amp;Taft:Logo%20Monti&amp;Taft%202013:Logo%20Monti&amp;Taft%202013.jpg" TargetMode="External"/><Relationship Id="rId1" Type="http://schemas.openxmlformats.org/officeDocument/2006/relationships/image" Target="media/image3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308</Words>
  <Characters>1759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Arte Contemporanea e Territorio: </dc:title>
  <dc:subject/>
  <dc:creator>Julia Abreu</dc:creator>
  <cp:keywords/>
  <dc:description/>
  <cp:lastModifiedBy>Monti </cp:lastModifiedBy>
  <cp:revision>2</cp:revision>
  <dcterms:created xsi:type="dcterms:W3CDTF">2014-10-10T09:32:00Z</dcterms:created>
  <dcterms:modified xsi:type="dcterms:W3CDTF">2014-10-10T09:32:00Z</dcterms:modified>
</cp:coreProperties>
</file>